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77B" w:rsidRDefault="00EA4279">
      <w:pPr>
        <w:ind w:left="4536" w:right="-2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7A0A06" w:rsidRDefault="007A0A06">
      <w:pPr>
        <w:ind w:left="4536" w:right="-2"/>
        <w:contextualSpacing/>
        <w:jc w:val="right"/>
        <w:rPr>
          <w:sz w:val="28"/>
          <w:szCs w:val="28"/>
        </w:rPr>
      </w:pPr>
    </w:p>
    <w:p w:rsidR="0052277B" w:rsidRDefault="00EA4279">
      <w:pPr>
        <w:widowControl/>
        <w:shd w:val="clear" w:color="auto" w:fill="FFFFFF" w:themeFill="background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:rsidR="0052277B" w:rsidRDefault="00EA4279">
      <w:pPr>
        <w:widowControl/>
        <w:shd w:val="clear" w:color="auto" w:fill="FFFFFF" w:themeFill="background1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государственной программы</w:t>
      </w:r>
      <w:bookmarkStart w:id="0" w:name="_GoBack"/>
      <w:bookmarkEnd w:id="0"/>
    </w:p>
    <w:p w:rsidR="0052277B" w:rsidRDefault="00EA4279">
      <w:pPr>
        <w:widowControl/>
        <w:shd w:val="clear" w:color="auto" w:fill="FFFFFF" w:themeFill="background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«Защита населения и территории Оренбургской области от чрезвычайных </w:t>
      </w:r>
    </w:p>
    <w:p w:rsidR="0052277B" w:rsidRDefault="00EA4279">
      <w:pPr>
        <w:widowControl/>
        <w:shd w:val="clear" w:color="auto" w:fill="FFFFFF" w:themeFill="background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ситуаций, обеспечение пожарной безопасности и безопасности людей </w:t>
      </w:r>
    </w:p>
    <w:p w:rsidR="0052277B" w:rsidRDefault="00EA4279">
      <w:pPr>
        <w:widowControl/>
        <w:shd w:val="clear" w:color="auto" w:fill="FFFFFF" w:themeFill="background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водных объектах Оренбургской области» </w:t>
      </w:r>
    </w:p>
    <w:p w:rsidR="0052277B" w:rsidRDefault="0052277B">
      <w:pPr>
        <w:widowControl/>
        <w:shd w:val="clear" w:color="auto" w:fill="FFFFFF" w:themeFill="background1"/>
        <w:jc w:val="center"/>
        <w:rPr>
          <w:sz w:val="28"/>
          <w:szCs w:val="28"/>
        </w:rPr>
      </w:pPr>
    </w:p>
    <w:tbl>
      <w:tblPr>
        <w:tblW w:w="10065" w:type="dxa"/>
        <w:tblInd w:w="-432" w:type="dxa"/>
        <w:tblCellMar>
          <w:top w:w="62" w:type="dxa"/>
          <w:left w:w="73" w:type="dxa"/>
          <w:right w:w="21" w:type="dxa"/>
        </w:tblCellMar>
        <w:tblLook w:val="04A0" w:firstRow="1" w:lastRow="0" w:firstColumn="1" w:lastColumn="0" w:noHBand="0" w:noVBand="1"/>
      </w:tblPr>
      <w:tblGrid>
        <w:gridCol w:w="4121"/>
        <w:gridCol w:w="5944"/>
      </w:tblGrid>
      <w:tr w:rsidR="0052277B">
        <w:trPr>
          <w:trHeight w:val="640"/>
        </w:trPr>
        <w:tc>
          <w:tcPr>
            <w:tcW w:w="4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государственной программы</w:t>
            </w:r>
          </w:p>
        </w:tc>
        <w:tc>
          <w:tcPr>
            <w:tcW w:w="5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пожарной безопасности и гражданской защиты Оренбургской области</w:t>
            </w:r>
          </w:p>
        </w:tc>
      </w:tr>
      <w:tr w:rsidR="0052277B">
        <w:trPr>
          <w:trHeight w:val="574"/>
        </w:trPr>
        <w:tc>
          <w:tcPr>
            <w:tcW w:w="4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  <w:lang w:eastAsia="en-US"/>
              </w:rPr>
              <w:t>Период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2"/>
                <w:sz w:val="28"/>
                <w:szCs w:val="28"/>
                <w:lang w:eastAsia="en-US"/>
              </w:rPr>
              <w:t xml:space="preserve">реализации </w:t>
            </w:r>
            <w:r>
              <w:rPr>
                <w:sz w:val="28"/>
                <w:szCs w:val="28"/>
                <w:lang w:eastAsia="en-US"/>
              </w:rPr>
              <w:t>государственной программы</w:t>
            </w:r>
          </w:p>
        </w:tc>
        <w:tc>
          <w:tcPr>
            <w:tcW w:w="5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2023−2030 годы</w:t>
            </w:r>
          </w:p>
        </w:tc>
      </w:tr>
      <w:tr w:rsidR="0052277B">
        <w:trPr>
          <w:trHeight w:val="1636"/>
        </w:trPr>
        <w:tc>
          <w:tcPr>
            <w:tcW w:w="4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Цель (цели) государственной программы</w:t>
            </w:r>
          </w:p>
        </w:tc>
        <w:tc>
          <w:tcPr>
            <w:tcW w:w="5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уровня готовности сил и средств Оренбургской территориальной подсистемы единой государственной системы предупреждения и ликвидации чрезвычайных ситуаций, гражданской обороны и защиты населения от чрезвычайных ситуаций в мирное и военное время, пожаров, происшествий на водных объектах Оренбургской области</w:t>
            </w:r>
          </w:p>
        </w:tc>
      </w:tr>
      <w:tr w:rsidR="0052277B">
        <w:trPr>
          <w:trHeight w:val="266"/>
        </w:trPr>
        <w:tc>
          <w:tcPr>
            <w:tcW w:w="4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Направления (подпрограммы)</w:t>
            </w:r>
          </w:p>
        </w:tc>
        <w:tc>
          <w:tcPr>
            <w:tcW w:w="5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7A0A06" w:rsidTr="007A0A06">
        <w:trPr>
          <w:trHeight w:val="3616"/>
        </w:trPr>
        <w:tc>
          <w:tcPr>
            <w:tcW w:w="4121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A0A06" w:rsidRDefault="007A0A06">
            <w:pPr>
              <w:widowControl/>
              <w:shd w:val="clear" w:color="auto" w:fill="FFFFFF" w:themeFill="background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Показатели государственной программы</w:t>
            </w:r>
          </w:p>
        </w:tc>
        <w:tc>
          <w:tcPr>
            <w:tcW w:w="5944" w:type="dxa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</w:tcPr>
          <w:p w:rsidR="007A0A06" w:rsidRDefault="007A0A06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готовности сил и средств постоянной готовности Оренбургской территориальной подсистемы единой государственной системы предупреждения и ликвидации чрезвычайных ситуаций к предупреждению и ликвидации чрезвычайных ситуаций межмуниципального и регионального характера, происшествий на водных объектах Оренбургской области</w:t>
            </w:r>
          </w:p>
          <w:p w:rsidR="007A0A06" w:rsidRDefault="007A0A06" w:rsidP="007A0A06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готовности сил противопожарной службы Оренбургской области</w:t>
            </w:r>
          </w:p>
        </w:tc>
      </w:tr>
      <w:tr w:rsidR="0052277B">
        <w:trPr>
          <w:trHeight w:val="2050"/>
        </w:trPr>
        <w:tc>
          <w:tcPr>
            <w:tcW w:w="4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бюджетных ассигнований государственной программы, в том числе по годам реализации</w:t>
            </w:r>
          </w:p>
        </w:tc>
        <w:tc>
          <w:tcPr>
            <w:tcW w:w="5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7 765 685,8 тыс. рублей, в том числе:</w:t>
            </w:r>
          </w:p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911 301,9 тыс. рублей;</w:t>
            </w:r>
          </w:p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1 010 356,0 тыс. рублей;</w:t>
            </w:r>
          </w:p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850 772,2 тыс. рублей;</w:t>
            </w:r>
          </w:p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816 637,7 тыс. рублей;</w:t>
            </w:r>
          </w:p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894 154,5 тыс. рублей;</w:t>
            </w:r>
          </w:p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1 094 154,5 тыс. рублей;</w:t>
            </w:r>
          </w:p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1 094 154,5 тыс. рублей;</w:t>
            </w:r>
          </w:p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2030 год – 1 094 154,5 тыс. рублей</w:t>
            </w:r>
          </w:p>
        </w:tc>
      </w:tr>
      <w:tr w:rsidR="0052277B">
        <w:trPr>
          <w:trHeight w:val="632"/>
        </w:trPr>
        <w:tc>
          <w:tcPr>
            <w:tcW w:w="4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2277B" w:rsidRDefault="00EA4279">
            <w:pPr>
              <w:widowControl/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2277B" w:rsidRDefault="00EA4279">
            <w:pPr>
              <w:widowControl/>
              <w:shd w:val="clear" w:color="auto" w:fill="FFFFFF" w:themeFill="background1"/>
              <w:rPr>
                <w:strike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  <w:tr w:rsidR="0052277B">
        <w:trPr>
          <w:trHeight w:val="357"/>
        </w:trPr>
        <w:tc>
          <w:tcPr>
            <w:tcW w:w="4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2277B" w:rsidRDefault="00EA4279">
            <w:pPr>
              <w:widowControl/>
              <w:shd w:val="clear" w:color="auto" w:fill="FFFFFF" w:themeFill="background1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Связь с иными государственными программами Оренбургской области</w:t>
            </w:r>
          </w:p>
        </w:tc>
        <w:tc>
          <w:tcPr>
            <w:tcW w:w="5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52277B" w:rsidRDefault="00EA4279">
            <w:pPr>
              <w:widowControl/>
              <w:shd w:val="clear" w:color="auto" w:fill="FFFFFF" w:themeFill="background1"/>
              <w:rPr>
                <w:strike/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</w:tr>
    </w:tbl>
    <w:p w:rsidR="0052277B" w:rsidRDefault="0052277B" w:rsidP="00EA4279">
      <w:pPr>
        <w:widowControl/>
        <w:rPr>
          <w:sz w:val="28"/>
          <w:szCs w:val="28"/>
        </w:rPr>
      </w:pPr>
    </w:p>
    <w:sectPr w:rsidR="0052277B" w:rsidSect="00BF2E6F">
      <w:headerReference w:type="default" r:id="rId8"/>
      <w:pgSz w:w="11906" w:h="16838"/>
      <w:pgMar w:top="680" w:right="851" w:bottom="680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77B" w:rsidRDefault="00EA4279">
      <w:r>
        <w:separator/>
      </w:r>
    </w:p>
  </w:endnote>
  <w:endnote w:type="continuationSeparator" w:id="0">
    <w:p w:rsidR="0052277B" w:rsidRDefault="00EA4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77B" w:rsidRDefault="00EA4279">
      <w:r>
        <w:separator/>
      </w:r>
    </w:p>
  </w:footnote>
  <w:footnote w:type="continuationSeparator" w:id="0">
    <w:p w:rsidR="0052277B" w:rsidRDefault="00EA4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8417245"/>
      <w:docPartObj>
        <w:docPartGallery w:val="Page Numbers (Top of Page)"/>
        <w:docPartUnique/>
      </w:docPartObj>
    </w:sdtPr>
    <w:sdtEndPr>
      <w:rPr>
        <w:rFonts w:ascii="Times New Roman" w:hAnsi="Times New Roman"/>
        <w:szCs w:val="28"/>
      </w:rPr>
    </w:sdtEndPr>
    <w:sdtContent>
      <w:p w:rsidR="00BF2E6F" w:rsidRPr="00BF2E6F" w:rsidRDefault="00BF2E6F">
        <w:pPr>
          <w:pStyle w:val="af6"/>
          <w:jc w:val="center"/>
          <w:rPr>
            <w:rFonts w:ascii="Times New Roman" w:hAnsi="Times New Roman"/>
            <w:szCs w:val="28"/>
          </w:rPr>
        </w:pPr>
        <w:r w:rsidRPr="00BF2E6F">
          <w:rPr>
            <w:rFonts w:ascii="Times New Roman" w:hAnsi="Times New Roman"/>
            <w:szCs w:val="28"/>
          </w:rPr>
          <w:fldChar w:fldCharType="begin"/>
        </w:r>
        <w:r w:rsidRPr="00BF2E6F">
          <w:rPr>
            <w:rFonts w:ascii="Times New Roman" w:hAnsi="Times New Roman"/>
            <w:szCs w:val="28"/>
          </w:rPr>
          <w:instrText>PAGE   \* MERGEFORMAT</w:instrText>
        </w:r>
        <w:r w:rsidRPr="00BF2E6F">
          <w:rPr>
            <w:rFonts w:ascii="Times New Roman" w:hAnsi="Times New Roman"/>
            <w:szCs w:val="28"/>
          </w:rPr>
          <w:fldChar w:fldCharType="separate"/>
        </w:r>
        <w:r w:rsidR="000B2621">
          <w:rPr>
            <w:rFonts w:ascii="Times New Roman" w:hAnsi="Times New Roman"/>
            <w:noProof/>
            <w:szCs w:val="28"/>
          </w:rPr>
          <w:t>2</w:t>
        </w:r>
        <w:r w:rsidRPr="00BF2E6F">
          <w:rPr>
            <w:rFonts w:ascii="Times New Roman" w:hAnsi="Times New Roman"/>
            <w:szCs w:val="28"/>
          </w:rPr>
          <w:fldChar w:fldCharType="end"/>
        </w:r>
      </w:p>
    </w:sdtContent>
  </w:sdt>
  <w:p w:rsidR="0052277B" w:rsidRDefault="0052277B">
    <w:pPr>
      <w:pStyle w:val="af6"/>
      <w:jc w:val="center"/>
      <w:rPr>
        <w:rFonts w:ascii="Times New Roman" w:hAnsi="Times New Roman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E6884"/>
    <w:multiLevelType w:val="hybridMultilevel"/>
    <w:tmpl w:val="A1EA0DBC"/>
    <w:lvl w:ilvl="0" w:tplc="49E0A5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07289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628E1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8CCA9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96CE09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15A942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9C4B87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AB23D3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CB259B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CE4C34"/>
    <w:multiLevelType w:val="hybridMultilevel"/>
    <w:tmpl w:val="3E4C6ABA"/>
    <w:lvl w:ilvl="0" w:tplc="01045B6E">
      <w:start w:val="1"/>
      <w:numFmt w:val="decimal"/>
      <w:suff w:val="nothing"/>
      <w:lvlText w:val="%1."/>
      <w:lvlJc w:val="left"/>
      <w:pPr>
        <w:ind w:left="100"/>
      </w:pPr>
      <w:rPr>
        <w:rFonts w:cs="Times New Roman" w:hint="default"/>
      </w:rPr>
    </w:lvl>
    <w:lvl w:ilvl="1" w:tplc="F9A2648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0A035F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3B8BA6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EA45CF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48ABA1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31084D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D8EA06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08951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6B26EE"/>
    <w:multiLevelType w:val="hybridMultilevel"/>
    <w:tmpl w:val="4D981C9A"/>
    <w:lvl w:ilvl="0" w:tplc="8A347BC6">
      <w:start w:val="1"/>
      <w:numFmt w:val="decimal"/>
      <w:lvlText w:val="%1."/>
      <w:lvlJc w:val="left"/>
      <w:pPr>
        <w:tabs>
          <w:tab w:val="num" w:pos="100"/>
        </w:tabs>
        <w:ind w:left="100" w:firstLine="0"/>
      </w:pPr>
      <w:rPr>
        <w:rFonts w:cs="Times New Roman" w:hint="default"/>
      </w:rPr>
    </w:lvl>
    <w:lvl w:ilvl="1" w:tplc="E166C0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266A28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A8902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3CB6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040E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121A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60720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D24A2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BB3CDB"/>
    <w:multiLevelType w:val="hybridMultilevel"/>
    <w:tmpl w:val="C1AA0DD2"/>
    <w:lvl w:ilvl="0" w:tplc="93B61076">
      <w:start w:val="1"/>
      <w:numFmt w:val="decimal"/>
      <w:lvlText w:val="%1."/>
      <w:lvlJc w:val="left"/>
      <w:pPr>
        <w:ind w:left="899" w:hanging="360"/>
      </w:pPr>
      <w:rPr>
        <w:rFonts w:cs="Times New Roman" w:hint="default"/>
      </w:rPr>
    </w:lvl>
    <w:lvl w:ilvl="1" w:tplc="F050CFA2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FD9CE164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3DF0AF56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25C8EB6C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44062E52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459CF0EC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2E724BF6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960E2046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4" w15:restartNumberingAfterBreak="0">
    <w:nsid w:val="0F270E0A"/>
    <w:multiLevelType w:val="hybridMultilevel"/>
    <w:tmpl w:val="735E3C6C"/>
    <w:lvl w:ilvl="0" w:tplc="440289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120638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6505A4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BDC7D5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18883D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FFAE64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AA85FC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27CFDB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DD2F5F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5654A2"/>
    <w:multiLevelType w:val="multilevel"/>
    <w:tmpl w:val="CB503D72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 w15:restartNumberingAfterBreak="0">
    <w:nsid w:val="13A42848"/>
    <w:multiLevelType w:val="hybridMultilevel"/>
    <w:tmpl w:val="19321B92"/>
    <w:lvl w:ilvl="0" w:tplc="2298623C">
      <w:start w:val="1"/>
      <w:numFmt w:val="decimal"/>
      <w:suff w:val="nothing"/>
      <w:lvlText w:val="%1."/>
      <w:lvlJc w:val="left"/>
      <w:pPr>
        <w:ind w:left="100"/>
      </w:pPr>
      <w:rPr>
        <w:rFonts w:cs="Times New Roman" w:hint="default"/>
      </w:rPr>
    </w:lvl>
    <w:lvl w:ilvl="1" w:tplc="F38608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A2C497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48EE3E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CBEFD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34C71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22E1818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7285B6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F56606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EFD0474"/>
    <w:multiLevelType w:val="multilevel"/>
    <w:tmpl w:val="B15C9D52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 w15:restartNumberingAfterBreak="0">
    <w:nsid w:val="257C49CE"/>
    <w:multiLevelType w:val="hybridMultilevel"/>
    <w:tmpl w:val="61208DCA"/>
    <w:lvl w:ilvl="0" w:tplc="129AF47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2A86CB50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569E6D2E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EECB14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54EECA3E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50E85B28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91F289A2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999677A8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E10ABA0E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282B4600"/>
    <w:multiLevelType w:val="hybridMultilevel"/>
    <w:tmpl w:val="66FE9DF6"/>
    <w:lvl w:ilvl="0" w:tplc="92CAB9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942AB6B2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5B2E71EA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7E142816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483C81B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1B8071A6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8970041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1CD0C22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B384788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B627DD2"/>
    <w:multiLevelType w:val="multilevel"/>
    <w:tmpl w:val="CB88AC7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Times New Roman" w:hint="default"/>
      </w:rPr>
    </w:lvl>
  </w:abstractNum>
  <w:abstractNum w:abstractNumId="11" w15:restartNumberingAfterBreak="0">
    <w:nsid w:val="2CD22E9F"/>
    <w:multiLevelType w:val="hybridMultilevel"/>
    <w:tmpl w:val="AA064B82"/>
    <w:lvl w:ilvl="0" w:tplc="14BCB22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50EA7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A54087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91CD8E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0E6FD6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166C8F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28E33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184256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63682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11E1AD5"/>
    <w:multiLevelType w:val="hybridMultilevel"/>
    <w:tmpl w:val="466E8156"/>
    <w:lvl w:ilvl="0" w:tplc="6756BA4C">
      <w:start w:val="1"/>
      <w:numFmt w:val="decimal"/>
      <w:suff w:val="nothing"/>
      <w:lvlText w:val="%1."/>
      <w:lvlJc w:val="left"/>
      <w:pPr>
        <w:ind w:left="100"/>
      </w:pPr>
      <w:rPr>
        <w:rFonts w:cs="Times New Roman" w:hint="default"/>
      </w:rPr>
    </w:lvl>
    <w:lvl w:ilvl="1" w:tplc="74E2846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498DAE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6C272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90647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D64BA2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5846A5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BCCA6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E0230D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22F72E0"/>
    <w:multiLevelType w:val="hybridMultilevel"/>
    <w:tmpl w:val="9572D0AC"/>
    <w:lvl w:ilvl="0" w:tplc="CE90E3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C84F5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444C4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C7EBBA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CBA331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6BCA3A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7E6C10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7E458F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A6A7ED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A021BB8"/>
    <w:multiLevelType w:val="hybridMultilevel"/>
    <w:tmpl w:val="5672CB1E"/>
    <w:lvl w:ilvl="0" w:tplc="BD76DCCC">
      <w:start w:val="1"/>
      <w:numFmt w:val="bullet"/>
      <w:lvlText w:val="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</w:rPr>
    </w:lvl>
    <w:lvl w:ilvl="1" w:tplc="0EC85A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8645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9AA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DCBB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6CAF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4E19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C785F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68A1B4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A71CC1"/>
    <w:multiLevelType w:val="hybridMultilevel"/>
    <w:tmpl w:val="AAFE4A3E"/>
    <w:lvl w:ilvl="0" w:tplc="87B246F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CBEEECE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8C46D8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50EAC6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B20026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9F6FEC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AA6066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4C6D76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CE6B12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6C068A1"/>
    <w:multiLevelType w:val="hybridMultilevel"/>
    <w:tmpl w:val="8F1246DA"/>
    <w:lvl w:ilvl="0" w:tplc="9FE46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92029B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52C9EA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62050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83FD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8680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1025F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EEA69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DB6806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7CF1390"/>
    <w:multiLevelType w:val="hybridMultilevel"/>
    <w:tmpl w:val="5678B4E6"/>
    <w:lvl w:ilvl="0" w:tplc="6CCC4CC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35B24544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C9241096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89F2A158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6DEFC52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6CF21970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5D98E7C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40AEB37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CFA80996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4C580D2B"/>
    <w:multiLevelType w:val="hybridMultilevel"/>
    <w:tmpl w:val="B2948D34"/>
    <w:lvl w:ilvl="0" w:tplc="A74C8A3C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A46896B0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5F108404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35208BC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D14E21DA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7022B22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33CCA172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EE574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8565776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4E072522"/>
    <w:multiLevelType w:val="hybridMultilevel"/>
    <w:tmpl w:val="73DE97A2"/>
    <w:lvl w:ilvl="0" w:tplc="877C43A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B2EC77F2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D08B4F0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E0E09DEE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21DC7272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DAA216CC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55AB4B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54B29978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F6AC67A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56C878EF"/>
    <w:multiLevelType w:val="hybridMultilevel"/>
    <w:tmpl w:val="71287EC0"/>
    <w:lvl w:ilvl="0" w:tplc="FA3689DC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41443BDC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B0DEDFBC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D4DED8FE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248C98C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3208F3E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AF283CE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CE3EB8C0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27C0719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5852777C"/>
    <w:multiLevelType w:val="hybridMultilevel"/>
    <w:tmpl w:val="3F982B54"/>
    <w:lvl w:ilvl="0" w:tplc="B07AD0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B9405D7E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2443F84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12628BBE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9EB4F8E0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76C048F8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A81E21C0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3692F1A6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1786EC20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 w15:restartNumberingAfterBreak="0">
    <w:nsid w:val="5D862C1E"/>
    <w:multiLevelType w:val="multilevel"/>
    <w:tmpl w:val="B94ACD7E"/>
    <w:lvl w:ilvl="0">
      <w:start w:val="1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150" w:hanging="45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760" w:hanging="2160"/>
      </w:pPr>
      <w:rPr>
        <w:rFonts w:cs="Times New Roman" w:hint="default"/>
      </w:rPr>
    </w:lvl>
  </w:abstractNum>
  <w:abstractNum w:abstractNumId="23" w15:restartNumberingAfterBreak="0">
    <w:nsid w:val="60381A9A"/>
    <w:multiLevelType w:val="hybridMultilevel"/>
    <w:tmpl w:val="98EC0516"/>
    <w:lvl w:ilvl="0" w:tplc="9078C5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1BA72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FCC1F4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4965B8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882B06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E32D85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18CA9D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F5A1D8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806258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9BD4A01"/>
    <w:multiLevelType w:val="hybridMultilevel"/>
    <w:tmpl w:val="73CCD34A"/>
    <w:lvl w:ilvl="0" w:tplc="70D2A9AC">
      <w:start w:val="1"/>
      <w:numFmt w:val="decimal"/>
      <w:suff w:val="nothing"/>
      <w:lvlText w:val="%1."/>
      <w:lvlJc w:val="left"/>
      <w:pPr>
        <w:ind w:left="100"/>
      </w:pPr>
      <w:rPr>
        <w:rFonts w:cs="Times New Roman" w:hint="default"/>
      </w:rPr>
    </w:lvl>
    <w:lvl w:ilvl="1" w:tplc="CA50D3C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A28D2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C1067E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BE26F9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A32D4D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FA2E8E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338BA8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95E417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9FA69FB"/>
    <w:multiLevelType w:val="hybridMultilevel"/>
    <w:tmpl w:val="27AA1CBC"/>
    <w:lvl w:ilvl="0" w:tplc="BFD4C09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7614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A60B41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D0ABB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7AA3B8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8EF02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1B43AA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74E78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892C91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AB1646D"/>
    <w:multiLevelType w:val="hybridMultilevel"/>
    <w:tmpl w:val="DCEE1950"/>
    <w:lvl w:ilvl="0" w:tplc="89DC5934">
      <w:start w:val="1"/>
      <w:numFmt w:val="decimal"/>
      <w:suff w:val="nothing"/>
      <w:lvlText w:val="%1."/>
      <w:lvlJc w:val="left"/>
      <w:pPr>
        <w:ind w:left="100"/>
      </w:pPr>
      <w:rPr>
        <w:rFonts w:cs="Times New Roman" w:hint="default"/>
      </w:rPr>
    </w:lvl>
    <w:lvl w:ilvl="1" w:tplc="9C8AD2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758CBC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44C389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A74372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64EEB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68884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02B20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4A2C7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C251992"/>
    <w:multiLevelType w:val="hybridMultilevel"/>
    <w:tmpl w:val="4E629888"/>
    <w:lvl w:ilvl="0" w:tplc="10305E64">
      <w:start w:val="1"/>
      <w:numFmt w:val="decimal"/>
      <w:suff w:val="nothing"/>
      <w:lvlText w:val="%1."/>
      <w:lvlJc w:val="left"/>
      <w:pPr>
        <w:ind w:left="426"/>
      </w:pPr>
      <w:rPr>
        <w:rFonts w:cs="Times New Roman" w:hint="default"/>
      </w:rPr>
    </w:lvl>
    <w:lvl w:ilvl="1" w:tplc="A31E33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9E6ADF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2767BC8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8C2CC8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B96C0C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07213E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0C0E74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DAA862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123262D"/>
    <w:multiLevelType w:val="hybridMultilevel"/>
    <w:tmpl w:val="A826516C"/>
    <w:lvl w:ilvl="0" w:tplc="F5AC89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36B8B06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E7485BE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3D06671A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B538C35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EAF207E8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B59CA30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EDC40BA8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B024F00C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718D7DD0"/>
    <w:multiLevelType w:val="hybridMultilevel"/>
    <w:tmpl w:val="D73A641C"/>
    <w:lvl w:ilvl="0" w:tplc="EBFA7C2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8D2C5D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AA8BE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E7CC63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9B68F3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D0617A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B0B0B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72060D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2C6DD8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3990707"/>
    <w:multiLevelType w:val="hybridMultilevel"/>
    <w:tmpl w:val="8706881E"/>
    <w:lvl w:ilvl="0" w:tplc="884C6A36">
      <w:start w:val="1"/>
      <w:numFmt w:val="decimal"/>
      <w:lvlText w:val="%1."/>
      <w:lvlJc w:val="left"/>
      <w:pPr>
        <w:tabs>
          <w:tab w:val="num" w:pos="0"/>
        </w:tabs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1A61B2C">
      <w:start w:val="1"/>
      <w:numFmt w:val="bullet"/>
      <w:lvlText w:val=""/>
      <w:lvlJc w:val="left"/>
      <w:pPr>
        <w:tabs>
          <w:tab w:val="num" w:pos="1080"/>
        </w:tabs>
        <w:ind w:left="1080"/>
      </w:pPr>
      <w:rPr>
        <w:rFonts w:ascii="Symbol" w:hAnsi="Symbol" w:hint="default"/>
        <w:b w:val="0"/>
        <w:i w:val="0"/>
        <w:sz w:val="22"/>
      </w:rPr>
    </w:lvl>
    <w:lvl w:ilvl="2" w:tplc="D08E731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3DCFD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BDE5A3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3FA525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486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A646CA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32A83B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22"/>
  </w:num>
  <w:num w:numId="3">
    <w:abstractNumId w:val="10"/>
  </w:num>
  <w:num w:numId="4">
    <w:abstractNumId w:val="20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15"/>
  </w:num>
  <w:num w:numId="10">
    <w:abstractNumId w:val="11"/>
  </w:num>
  <w:num w:numId="11">
    <w:abstractNumId w:val="21"/>
  </w:num>
  <w:num w:numId="12">
    <w:abstractNumId w:val="23"/>
  </w:num>
  <w:num w:numId="13">
    <w:abstractNumId w:val="29"/>
  </w:num>
  <w:num w:numId="14">
    <w:abstractNumId w:val="30"/>
  </w:num>
  <w:num w:numId="15">
    <w:abstractNumId w:val="14"/>
  </w:num>
  <w:num w:numId="16">
    <w:abstractNumId w:val="25"/>
  </w:num>
  <w:num w:numId="17">
    <w:abstractNumId w:val="28"/>
  </w:num>
  <w:num w:numId="18">
    <w:abstractNumId w:val="13"/>
  </w:num>
  <w:num w:numId="19">
    <w:abstractNumId w:val="16"/>
  </w:num>
  <w:num w:numId="20">
    <w:abstractNumId w:val="18"/>
  </w:num>
  <w:num w:numId="21">
    <w:abstractNumId w:val="4"/>
  </w:num>
  <w:num w:numId="22">
    <w:abstractNumId w:val="3"/>
  </w:num>
  <w:num w:numId="23">
    <w:abstractNumId w:val="6"/>
  </w:num>
  <w:num w:numId="24">
    <w:abstractNumId w:val="24"/>
  </w:num>
  <w:num w:numId="25">
    <w:abstractNumId w:val="17"/>
  </w:num>
  <w:num w:numId="26">
    <w:abstractNumId w:val="27"/>
  </w:num>
  <w:num w:numId="27">
    <w:abstractNumId w:val="12"/>
  </w:num>
  <w:num w:numId="28">
    <w:abstractNumId w:val="9"/>
  </w:num>
  <w:num w:numId="29">
    <w:abstractNumId w:val="1"/>
  </w:num>
  <w:num w:numId="30">
    <w:abstractNumId w:val="26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77B"/>
    <w:rsid w:val="000B2621"/>
    <w:rsid w:val="0052277B"/>
    <w:rsid w:val="007A0A06"/>
    <w:rsid w:val="00BF2E6F"/>
    <w:rsid w:val="00D30E1D"/>
    <w:rsid w:val="00EA4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3E82F9-9CB6-4366-B238-4B07C01FD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eastAsia="Calibri" w:hAnsi="Cambria"/>
      <w:b/>
      <w:sz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eastAsia="Calibri" w:hAnsi="Arial"/>
      <w:b/>
      <w:i/>
      <w:sz w:val="28"/>
    </w:rPr>
  </w:style>
  <w:style w:type="paragraph" w:styleId="3">
    <w:name w:val="heading 3"/>
    <w:basedOn w:val="a"/>
    <w:next w:val="a"/>
    <w:link w:val="30"/>
    <w:qFormat/>
    <w:pPr>
      <w:keepNext/>
      <w:ind w:right="-284"/>
      <w:jc w:val="center"/>
      <w:outlineLvl w:val="2"/>
    </w:pPr>
    <w:rPr>
      <w:rFonts w:eastAsia="Calibri"/>
      <w:b/>
    </w:rPr>
  </w:style>
  <w:style w:type="paragraph" w:styleId="4">
    <w:name w:val="heading 4"/>
    <w:basedOn w:val="a"/>
    <w:next w:val="a"/>
    <w:link w:val="40"/>
    <w:qFormat/>
    <w:pPr>
      <w:keepNext/>
      <w:ind w:right="-284"/>
      <w:jc w:val="center"/>
      <w:outlineLvl w:val="3"/>
    </w:pPr>
    <w:rPr>
      <w:rFonts w:eastAsia="Calibri"/>
      <w:b/>
    </w:rPr>
  </w:style>
  <w:style w:type="paragraph" w:styleId="5">
    <w:name w:val="heading 5"/>
    <w:basedOn w:val="a"/>
    <w:next w:val="a"/>
    <w:link w:val="50"/>
    <w:qFormat/>
    <w:pPr>
      <w:widowControl/>
      <w:spacing w:before="240" w:after="60"/>
      <w:ind w:firstLine="709"/>
      <w:jc w:val="center"/>
      <w:outlineLvl w:val="4"/>
    </w:pPr>
    <w:rPr>
      <w:rFonts w:eastAsia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character" w:customStyle="1" w:styleId="30">
    <w:name w:val="Заголовок 3 Знак"/>
    <w:link w:val="3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link w:val="4"/>
    <w:rPr>
      <w:rFonts w:ascii="Times New Roman" w:hAnsi="Times New Roman"/>
      <w:b/>
      <w:sz w:val="20"/>
      <w:lang w:eastAsia="ru-RU"/>
    </w:rPr>
  </w:style>
  <w:style w:type="paragraph" w:customStyle="1" w:styleId="BlockQuotation">
    <w:name w:val="Block Quotation"/>
    <w:basedOn w:val="a"/>
    <w:pPr>
      <w:ind w:left="567" w:right="-2" w:firstLine="851"/>
      <w:jc w:val="both"/>
    </w:pPr>
    <w:rPr>
      <w:sz w:val="28"/>
    </w:rPr>
  </w:style>
  <w:style w:type="paragraph" w:styleId="af">
    <w:name w:val="Body Text"/>
    <w:basedOn w:val="a"/>
    <w:link w:val="af0"/>
    <w:pPr>
      <w:pBdr>
        <w:bottom w:val="single" w:sz="18" w:space="1" w:color="000000"/>
      </w:pBdr>
      <w:jc w:val="center"/>
    </w:pPr>
    <w:rPr>
      <w:rFonts w:eastAsia="Calibri"/>
      <w:b/>
    </w:rPr>
  </w:style>
  <w:style w:type="character" w:customStyle="1" w:styleId="af0">
    <w:name w:val="Основной текст Знак"/>
    <w:link w:val="af"/>
    <w:rPr>
      <w:rFonts w:ascii="Times New Roman" w:hAnsi="Times New Roman"/>
      <w:b/>
      <w:sz w:val="20"/>
      <w:lang w:eastAsia="ru-RU"/>
    </w:rPr>
  </w:style>
  <w:style w:type="paragraph" w:styleId="af1">
    <w:name w:val="Body Text Indent"/>
    <w:basedOn w:val="a"/>
    <w:link w:val="af2"/>
    <w:pPr>
      <w:widowControl/>
      <w:spacing w:after="120"/>
      <w:ind w:left="283"/>
    </w:pPr>
    <w:rPr>
      <w:rFonts w:eastAsia="Calibri"/>
    </w:rPr>
  </w:style>
  <w:style w:type="character" w:customStyle="1" w:styleId="af2">
    <w:name w:val="Основной текст с отступом Знак"/>
    <w:link w:val="af1"/>
    <w:rPr>
      <w:rFonts w:ascii="Times New Roman" w:hAnsi="Times New Roman"/>
      <w:sz w:val="20"/>
      <w:lang w:eastAsia="ru-RU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eastAsia="Times New Roman" w:hAnsi="Arial" w:cs="Arial"/>
    </w:rPr>
  </w:style>
  <w:style w:type="paragraph" w:styleId="af3">
    <w:name w:val="Balloon Text"/>
    <w:basedOn w:val="a"/>
    <w:link w:val="af4"/>
    <w:semiHidden/>
    <w:rPr>
      <w:rFonts w:ascii="Tahoma" w:eastAsia="Calibri" w:hAnsi="Tahoma"/>
      <w:sz w:val="16"/>
    </w:rPr>
  </w:style>
  <w:style w:type="character" w:customStyle="1" w:styleId="af4">
    <w:name w:val="Текст выноски Знак"/>
    <w:link w:val="af3"/>
    <w:semiHidden/>
    <w:rPr>
      <w:rFonts w:ascii="Tahoma" w:hAnsi="Tahoma"/>
      <w:sz w:val="16"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bCs/>
    </w:rPr>
  </w:style>
  <w:style w:type="table" w:styleId="af5">
    <w:name w:val="Table Grid"/>
    <w:basedOn w:val="a1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pPr>
      <w:tabs>
        <w:tab w:val="center" w:pos="4153"/>
        <w:tab w:val="right" w:pos="8306"/>
      </w:tabs>
    </w:pPr>
    <w:rPr>
      <w:rFonts w:ascii="Arial" w:eastAsia="Calibri" w:hAnsi="Arial"/>
      <w:sz w:val="28"/>
    </w:rPr>
  </w:style>
  <w:style w:type="paragraph" w:styleId="af8">
    <w:name w:val="caption"/>
    <w:basedOn w:val="a"/>
    <w:next w:val="a"/>
    <w:qFormat/>
    <w:pPr>
      <w:jc w:val="center"/>
    </w:pPr>
    <w:rPr>
      <w:b/>
      <w:sz w:val="36"/>
    </w:rPr>
  </w:style>
  <w:style w:type="paragraph" w:customStyle="1" w:styleId="af9">
    <w:name w:val="Стиль"/>
    <w:basedOn w:val="a"/>
    <w:pPr>
      <w:spacing w:after="160" w:line="240" w:lineRule="exact"/>
      <w:jc w:val="right"/>
    </w:pPr>
    <w:rPr>
      <w:lang w:val="en-GB" w:eastAsia="en-US"/>
    </w:rPr>
  </w:style>
  <w:style w:type="paragraph" w:customStyle="1" w:styleId="ConsPlusCell">
    <w:name w:val="ConsPlusCell"/>
    <w:rPr>
      <w:rFonts w:ascii="Times New Roman" w:eastAsia="Times New Roman" w:hAnsi="Times New Roman"/>
      <w:sz w:val="28"/>
      <w:szCs w:val="28"/>
    </w:rPr>
  </w:style>
  <w:style w:type="character" w:styleId="afa">
    <w:name w:val="Hyperlink"/>
    <w:rPr>
      <w:color w:val="0000FF"/>
      <w:u w:val="single"/>
    </w:rPr>
  </w:style>
  <w:style w:type="paragraph" w:styleId="afb">
    <w:name w:val="footer"/>
    <w:basedOn w:val="a"/>
    <w:link w:val="afc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c">
    <w:name w:val="Нижний колонтитул Знак"/>
    <w:link w:val="afb"/>
    <w:rPr>
      <w:rFonts w:ascii="Times New Roman" w:hAnsi="Times New Roman"/>
    </w:rPr>
  </w:style>
  <w:style w:type="character" w:customStyle="1" w:styleId="af7">
    <w:name w:val="Верхний колонтитул Знак"/>
    <w:link w:val="af6"/>
    <w:uiPriority w:val="99"/>
    <w:rPr>
      <w:rFonts w:ascii="Arial" w:hAnsi="Arial"/>
      <w:sz w:val="28"/>
    </w:rPr>
  </w:style>
  <w:style w:type="paragraph" w:styleId="afd">
    <w:name w:val="Document Map"/>
    <w:basedOn w:val="a"/>
    <w:link w:val="afe"/>
    <w:semiHidden/>
    <w:pPr>
      <w:shd w:val="clear" w:color="auto" w:fill="000080"/>
    </w:pPr>
    <w:rPr>
      <w:rFonts w:ascii="Tahoma" w:eastAsia="Calibri" w:hAnsi="Tahoma"/>
    </w:rPr>
  </w:style>
  <w:style w:type="paragraph" w:customStyle="1" w:styleId="aff">
    <w:name w:val="Знак Знак Знак Знак"/>
    <w:basedOn w:val="a"/>
    <w:pPr>
      <w:spacing w:after="160" w:line="240" w:lineRule="exact"/>
      <w:jc w:val="right"/>
    </w:pPr>
    <w:rPr>
      <w:lang w:val="en-GB" w:eastAsia="en-US"/>
    </w:rPr>
  </w:style>
  <w:style w:type="paragraph" w:customStyle="1" w:styleId="12">
    <w:name w:val="Знак Знак1 Знак"/>
    <w:basedOn w:val="a"/>
    <w:pPr>
      <w:spacing w:after="160" w:line="240" w:lineRule="exact"/>
      <w:jc w:val="right"/>
    </w:pPr>
    <w:rPr>
      <w:lang w:val="en-GB" w:eastAsia="en-US"/>
    </w:rPr>
  </w:style>
  <w:style w:type="paragraph" w:customStyle="1" w:styleId="13">
    <w:name w:val="Абзац списка1"/>
    <w:basedOn w:val="a"/>
    <w:pPr>
      <w:ind w:left="720"/>
    </w:pPr>
  </w:style>
  <w:style w:type="paragraph" w:customStyle="1" w:styleId="FR1">
    <w:name w:val="FR1"/>
    <w:pPr>
      <w:widowControl w:val="0"/>
      <w:spacing w:before="1040"/>
    </w:pPr>
    <w:rPr>
      <w:rFonts w:ascii="Times New Roman" w:eastAsia="Times New Roman" w:hAnsi="Times New Roman"/>
      <w:sz w:val="16"/>
      <w:lang w:val="en-US"/>
    </w:rPr>
  </w:style>
  <w:style w:type="character" w:customStyle="1" w:styleId="aff0">
    <w:name w:val="Гипертекстовая ссылка"/>
    <w:rPr>
      <w:color w:val="106BBE"/>
    </w:rPr>
  </w:style>
  <w:style w:type="character" w:customStyle="1" w:styleId="10">
    <w:name w:val="Заголовок 1 Знак"/>
    <w:link w:val="1"/>
    <w:rPr>
      <w:rFonts w:ascii="Cambria" w:hAnsi="Cambria"/>
      <w:b/>
      <w:sz w:val="32"/>
    </w:rPr>
  </w:style>
  <w:style w:type="paragraph" w:customStyle="1" w:styleId="14">
    <w:name w:val="Заголовок оглавления1"/>
    <w:basedOn w:val="1"/>
    <w:next w:val="a"/>
    <w:semiHidden/>
    <w:pPr>
      <w:keepLines/>
      <w:widowControl/>
      <w:spacing w:before="480" w:after="0" w:line="276" w:lineRule="auto"/>
      <w:outlineLvl w:val="9"/>
    </w:pPr>
    <w:rPr>
      <w:color w:val="365F91"/>
      <w:sz w:val="28"/>
      <w:szCs w:val="28"/>
    </w:rPr>
  </w:style>
  <w:style w:type="paragraph" w:styleId="24">
    <w:name w:val="toc 2"/>
    <w:basedOn w:val="a"/>
    <w:next w:val="a"/>
    <w:semiHidden/>
    <w:pPr>
      <w:ind w:left="200"/>
    </w:pPr>
  </w:style>
  <w:style w:type="paragraph" w:styleId="32">
    <w:name w:val="toc 3"/>
    <w:basedOn w:val="a"/>
    <w:next w:val="a"/>
    <w:semiHidden/>
    <w:pPr>
      <w:ind w:left="400"/>
    </w:pPr>
  </w:style>
  <w:style w:type="paragraph" w:styleId="15">
    <w:name w:val="toc 1"/>
    <w:basedOn w:val="a"/>
    <w:next w:val="a"/>
    <w:semiHidden/>
  </w:style>
  <w:style w:type="character" w:customStyle="1" w:styleId="50">
    <w:name w:val="Заголовок 5 Знак"/>
    <w:link w:val="5"/>
    <w:rPr>
      <w:rFonts w:ascii="Times New Roman" w:hAnsi="Times New Roman"/>
      <w:b/>
      <w:i/>
      <w:sz w:val="26"/>
    </w:rPr>
  </w:style>
  <w:style w:type="character" w:customStyle="1" w:styleId="20">
    <w:name w:val="Заголовок 2 Знак"/>
    <w:link w:val="2"/>
    <w:rPr>
      <w:rFonts w:ascii="Arial" w:hAnsi="Arial"/>
      <w:b/>
      <w:i/>
      <w:sz w:val="28"/>
    </w:rPr>
  </w:style>
  <w:style w:type="paragraph" w:styleId="aff1">
    <w:name w:val="footnote text"/>
    <w:basedOn w:val="a"/>
    <w:link w:val="aff2"/>
    <w:semiHidden/>
    <w:rPr>
      <w:rFonts w:eastAsia="Calibri"/>
    </w:rPr>
  </w:style>
  <w:style w:type="character" w:customStyle="1" w:styleId="aff2">
    <w:name w:val="Текст сноски Знак"/>
    <w:link w:val="aff1"/>
    <w:rPr>
      <w:rFonts w:ascii="Times New Roman" w:hAnsi="Times New Roman"/>
    </w:rPr>
  </w:style>
  <w:style w:type="character" w:styleId="aff3">
    <w:name w:val="footnote reference"/>
    <w:semiHidden/>
    <w:rPr>
      <w:sz w:val="20"/>
      <w:vertAlign w:val="superscript"/>
    </w:rPr>
  </w:style>
  <w:style w:type="character" w:styleId="aff4">
    <w:name w:val="page number"/>
    <w:rPr>
      <w:rFonts w:cs="Times New Roman"/>
    </w:rPr>
  </w:style>
  <w:style w:type="paragraph" w:styleId="25">
    <w:name w:val="Body Text 2"/>
    <w:basedOn w:val="a"/>
    <w:link w:val="26"/>
    <w:pPr>
      <w:framePr w:w="3244" w:h="578" w:hSpace="181" w:wrap="auto" w:vAnchor="page" w:hAnchor="page" w:x="8301" w:y="425"/>
    </w:pPr>
    <w:rPr>
      <w:rFonts w:eastAsia="Calibri"/>
      <w:sz w:val="28"/>
    </w:rPr>
  </w:style>
  <w:style w:type="character" w:customStyle="1" w:styleId="26">
    <w:name w:val="Основной текст 2 Знак"/>
    <w:link w:val="25"/>
    <w:rPr>
      <w:rFonts w:ascii="Times New Roman" w:hAnsi="Times New Roman"/>
      <w:sz w:val="28"/>
    </w:rPr>
  </w:style>
  <w:style w:type="paragraph" w:customStyle="1" w:styleId="aff5">
    <w:name w:val="Таблицы (моноширинный)"/>
    <w:basedOn w:val="a"/>
    <w:next w:val="a"/>
    <w:pPr>
      <w:jc w:val="both"/>
    </w:pPr>
    <w:rPr>
      <w:rFonts w:ascii="Courier New" w:eastAsia="Calibri" w:hAnsi="Courier New" w:cs="Courier New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/>
    </w:rPr>
  </w:style>
  <w:style w:type="paragraph" w:customStyle="1" w:styleId="aff6">
    <w:name w:val="Обычный БД Знак"/>
    <w:basedOn w:val="a"/>
    <w:pPr>
      <w:widowControl/>
      <w:spacing w:line="360" w:lineRule="atLeast"/>
      <w:ind w:firstLine="709"/>
      <w:jc w:val="both"/>
    </w:pPr>
    <w:rPr>
      <w:rFonts w:eastAsia="Calibri"/>
      <w:sz w:val="28"/>
    </w:rPr>
  </w:style>
  <w:style w:type="paragraph" w:customStyle="1" w:styleId="16">
    <w:name w:val="Обычный1"/>
    <w:basedOn w:val="a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ff7">
    <w:name w:val="Normal (Web)"/>
    <w:basedOn w:val="a"/>
    <w:pPr>
      <w:widowControl/>
    </w:pPr>
    <w:rPr>
      <w:rFonts w:ascii="Arial" w:eastAsia="Calibri" w:hAnsi="Arial" w:cs="Arial"/>
      <w:color w:val="0000A0"/>
      <w:sz w:val="22"/>
      <w:szCs w:val="22"/>
    </w:rPr>
  </w:style>
  <w:style w:type="paragraph" w:customStyle="1" w:styleId="27">
    <w:name w:val="Абзац списка2"/>
    <w:basedOn w:val="a"/>
    <w:pPr>
      <w:widowControl/>
      <w:ind w:left="720"/>
      <w:jc w:val="both"/>
    </w:pPr>
    <w:rPr>
      <w:sz w:val="24"/>
      <w:szCs w:val="28"/>
      <w:lang w:eastAsia="en-US"/>
    </w:rPr>
  </w:style>
  <w:style w:type="character" w:customStyle="1" w:styleId="apple-style-span">
    <w:name w:val="apple-style-span"/>
  </w:style>
  <w:style w:type="paragraph" w:customStyle="1" w:styleId="120">
    <w:name w:val="Обычный12"/>
    <w:pPr>
      <w:widowControl w:val="0"/>
      <w:spacing w:line="300" w:lineRule="auto"/>
      <w:ind w:firstLine="700"/>
      <w:jc w:val="both"/>
    </w:pPr>
    <w:rPr>
      <w:rFonts w:ascii="Times New Roman" w:hAnsi="Times New Roman"/>
      <w:sz w:val="22"/>
    </w:rPr>
  </w:style>
  <w:style w:type="paragraph" w:customStyle="1" w:styleId="53">
    <w:name w:val="заголовок 5"/>
    <w:basedOn w:val="a"/>
    <w:next w:val="a"/>
    <w:pPr>
      <w:keepNext/>
      <w:widowControl/>
      <w:jc w:val="center"/>
    </w:pPr>
    <w:rPr>
      <w:rFonts w:eastAsia="Calibri"/>
      <w:sz w:val="28"/>
    </w:rPr>
  </w:style>
  <w:style w:type="character" w:customStyle="1" w:styleId="afe">
    <w:name w:val="Схема документа Знак"/>
    <w:link w:val="afd"/>
    <w:rPr>
      <w:rFonts w:ascii="Tahoma" w:hAnsi="Tahoma"/>
      <w:shd w:val="clear" w:color="auto" w:fill="000080"/>
    </w:rPr>
  </w:style>
  <w:style w:type="paragraph" w:customStyle="1" w:styleId="aff8">
    <w:name w:val="Знак Знак Знак Знак Знак Знак Знак Знак"/>
    <w:basedOn w:val="a"/>
    <w:pPr>
      <w:spacing w:after="160" w:line="240" w:lineRule="exact"/>
      <w:jc w:val="right"/>
    </w:pPr>
    <w:rPr>
      <w:rFonts w:eastAsia="Calibri"/>
      <w:lang w:val="en-GB" w:eastAsia="en-US"/>
    </w:rPr>
  </w:style>
  <w:style w:type="paragraph" w:customStyle="1" w:styleId="110">
    <w:name w:val="Обычный11"/>
    <w:basedOn w:val="a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121">
    <w:name w:val="Основной текст (12)"/>
    <w:link w:val="1210"/>
    <w:rPr>
      <w:rFonts w:ascii="Courier New" w:hAnsi="Courier New"/>
      <w:sz w:val="8"/>
      <w:shd w:val="clear" w:color="auto" w:fill="FFFFFF"/>
    </w:rPr>
  </w:style>
  <w:style w:type="paragraph" w:customStyle="1" w:styleId="1210">
    <w:name w:val="Основной текст (12)1"/>
    <w:basedOn w:val="a"/>
    <w:link w:val="121"/>
    <w:pPr>
      <w:widowControl/>
      <w:shd w:val="clear" w:color="auto" w:fill="FFFFFF"/>
      <w:spacing w:line="240" w:lineRule="atLeast"/>
    </w:pPr>
    <w:rPr>
      <w:rFonts w:ascii="Courier New" w:eastAsia="Calibri" w:hAnsi="Courier New"/>
      <w:sz w:val="8"/>
    </w:rPr>
  </w:style>
  <w:style w:type="character" w:customStyle="1" w:styleId="92">
    <w:name w:val="Основной текст (9)"/>
    <w:link w:val="910"/>
    <w:rPr>
      <w:rFonts w:ascii="Courier New" w:hAnsi="Courier New"/>
      <w:sz w:val="18"/>
      <w:shd w:val="clear" w:color="auto" w:fill="FFFFFF"/>
    </w:rPr>
  </w:style>
  <w:style w:type="paragraph" w:customStyle="1" w:styleId="910">
    <w:name w:val="Основной текст (9)1"/>
    <w:basedOn w:val="a"/>
    <w:link w:val="92"/>
    <w:pPr>
      <w:widowControl/>
      <w:shd w:val="clear" w:color="auto" w:fill="FFFFFF"/>
      <w:spacing w:line="240" w:lineRule="atLeast"/>
    </w:pPr>
    <w:rPr>
      <w:rFonts w:ascii="Courier New" w:eastAsia="Calibri" w:hAnsi="Courier New"/>
      <w:sz w:val="18"/>
    </w:rPr>
  </w:style>
  <w:style w:type="character" w:customStyle="1" w:styleId="100">
    <w:name w:val="Основной текст (10)"/>
    <w:link w:val="101"/>
    <w:rPr>
      <w:rFonts w:ascii="Courier New" w:hAnsi="Courier New"/>
      <w:sz w:val="18"/>
      <w:shd w:val="clear" w:color="auto" w:fill="FFFFFF"/>
    </w:rPr>
  </w:style>
  <w:style w:type="paragraph" w:customStyle="1" w:styleId="101">
    <w:name w:val="Основной текст (10)1"/>
    <w:basedOn w:val="a"/>
    <w:link w:val="100"/>
    <w:pPr>
      <w:widowControl/>
      <w:shd w:val="clear" w:color="auto" w:fill="FFFFFF"/>
      <w:spacing w:line="240" w:lineRule="atLeast"/>
      <w:jc w:val="right"/>
    </w:pPr>
    <w:rPr>
      <w:rFonts w:ascii="Courier New" w:eastAsia="Calibri" w:hAnsi="Courier New"/>
      <w:sz w:val="18"/>
    </w:rPr>
  </w:style>
  <w:style w:type="paragraph" w:customStyle="1" w:styleId="33">
    <w:name w:val="Абзац списка3"/>
    <w:basedOn w:val="a"/>
    <w:pPr>
      <w:ind w:left="720"/>
    </w:pPr>
  </w:style>
  <w:style w:type="table" w:customStyle="1" w:styleId="17">
    <w:name w:val="Сетка таблицы1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0">
    <w:name w:val="Абзац списка31"/>
    <w:basedOn w:val="a"/>
    <w:pPr>
      <w:ind w:left="720"/>
    </w:pPr>
  </w:style>
  <w:style w:type="paragraph" w:customStyle="1" w:styleId="43">
    <w:name w:val="Абзац списка4"/>
    <w:basedOn w:val="a"/>
    <w:pPr>
      <w:ind w:left="720"/>
    </w:pPr>
    <w:rPr>
      <w:rFonts w:eastAsia="Calibri"/>
    </w:rPr>
  </w:style>
  <w:style w:type="paragraph" w:customStyle="1" w:styleId="28">
    <w:name w:val="Обычный2"/>
    <w:pPr>
      <w:widowControl w:val="0"/>
    </w:pPr>
    <w:rPr>
      <w:rFonts w:ascii="Times New Roman" w:hAnsi="Times New Roman"/>
    </w:rPr>
  </w:style>
  <w:style w:type="paragraph" w:customStyle="1" w:styleId="18">
    <w:name w:val="Без интервала1"/>
    <w:link w:val="NoSpacingChar"/>
    <w:rPr>
      <w:rFonts w:eastAsia="Times New Roman"/>
      <w:sz w:val="22"/>
    </w:rPr>
  </w:style>
  <w:style w:type="character" w:customStyle="1" w:styleId="NoSpacingChar">
    <w:name w:val="No Spacing Char"/>
    <w:link w:val="18"/>
    <w:rPr>
      <w:rFonts w:eastAsia="Times New Roman"/>
      <w:sz w:val="22"/>
      <w:lang w:bidi="ar-SA"/>
    </w:rPr>
  </w:style>
  <w:style w:type="paragraph" w:customStyle="1" w:styleId="formattexttopleveltext">
    <w:name w:val="formattext topleveltext"/>
    <w:basedOn w:val="a"/>
    <w:pPr>
      <w:widowControl/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aff9">
    <w:name w:val="FollowedHyperlink"/>
    <w:rPr>
      <w:color w:val="954F72"/>
      <w:u w:val="single"/>
    </w:rPr>
  </w:style>
  <w:style w:type="character" w:styleId="affa">
    <w:name w:val="annotation reference"/>
    <w:rPr>
      <w:sz w:val="16"/>
      <w:szCs w:val="16"/>
    </w:rPr>
  </w:style>
  <w:style w:type="paragraph" w:styleId="affb">
    <w:name w:val="annotation text"/>
    <w:basedOn w:val="a"/>
    <w:link w:val="affc"/>
  </w:style>
  <w:style w:type="character" w:customStyle="1" w:styleId="affc">
    <w:name w:val="Текст примечания Знак"/>
    <w:link w:val="affb"/>
    <w:rPr>
      <w:rFonts w:ascii="Times New Roman" w:eastAsia="Times New Roman" w:hAnsi="Times New Roman"/>
    </w:rPr>
  </w:style>
  <w:style w:type="paragraph" w:styleId="affd">
    <w:name w:val="annotation subject"/>
    <w:basedOn w:val="affb"/>
    <w:next w:val="affb"/>
    <w:link w:val="affe"/>
    <w:rPr>
      <w:b/>
      <w:bCs/>
    </w:rPr>
  </w:style>
  <w:style w:type="character" w:customStyle="1" w:styleId="affe">
    <w:name w:val="Тема примечания Знак"/>
    <w:link w:val="affd"/>
    <w:rPr>
      <w:rFonts w:ascii="Times New Roman" w:eastAsia="Times New Roman" w:hAnsi="Times New Roman"/>
      <w:b/>
      <w:bCs/>
    </w:rPr>
  </w:style>
  <w:style w:type="numbering" w:customStyle="1" w:styleId="19">
    <w:name w:val="Нет списка1"/>
    <w:next w:val="a2"/>
    <w:uiPriority w:val="99"/>
    <w:semiHidden/>
    <w:unhideWhenUsed/>
  </w:style>
  <w:style w:type="table" w:customStyle="1" w:styleId="29">
    <w:name w:val="Сетка таблицы2"/>
    <w:basedOn w:val="a1"/>
    <w:next w:val="af5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">
    <w:name w:val="Сетка таблицы11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pPr>
      <w:ind w:left="720"/>
    </w:pPr>
    <w:rPr>
      <w:rFonts w:eastAsia="Calibri"/>
    </w:rPr>
  </w:style>
  <w:style w:type="paragraph" w:customStyle="1" w:styleId="1a">
    <w:name w:val="Без интервала1"/>
    <w:rPr>
      <w:rFonts w:eastAsia="Times New Roman"/>
      <w:sz w:val="22"/>
    </w:rPr>
  </w:style>
  <w:style w:type="character" w:customStyle="1" w:styleId="fontstyle01">
    <w:name w:val="fontstyle01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fff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630FD-3A37-496D-8DFA-826C44DE3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изменения в постановление Правительства</dc:title>
  <dc:subject/>
  <dc:creator>SamLab.ws</dc:creator>
  <cp:keywords/>
  <dc:description/>
  <cp:lastModifiedBy>Голованов Владимир Петрович</cp:lastModifiedBy>
  <cp:revision>12</cp:revision>
  <dcterms:created xsi:type="dcterms:W3CDTF">2025-10-10T07:01:00Z</dcterms:created>
  <dcterms:modified xsi:type="dcterms:W3CDTF">2025-10-31T07:21:00Z</dcterms:modified>
</cp:coreProperties>
</file>